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2540"/>
          <w:sz w:val="40"/>
        </w:rPr>
        <w:t>Mediation Fee Agreement Payment Clauses</w:t>
      </w:r>
    </w:p>
    <w:p>
      <w:pPr>
        <w:jc w:val="center"/>
      </w:pPr>
      <w:r>
        <w:rPr>
          <w:color w:val="5A6472"/>
          <w:sz w:val="20"/>
        </w:rPr>
        <w:t>Five sample clauses from FlowPay · takeflowpay.com</w:t>
      </w:r>
    </w:p>
    <w:p>
      <w:r>
        <w:rPr>
          <w:i/>
          <w:color w:val="5A6472"/>
          <w:sz w:val="20"/>
        </w:rPr>
        <w:t>These clauses are drafting starting points, not legal advice. Fill in the bracketed placeholders, then review the language with your own counsel against the rules in your jurisdiction before using it in an agreement to mediate.</w:t>
      </w:r>
    </w:p>
    <w:p>
      <w:pPr>
        <w:spacing w:before="320" w:after="120"/>
      </w:pPr>
      <w:r>
        <w:rPr>
          <w:b/>
          <w:color w:val="0F2540"/>
          <w:sz w:val="26"/>
        </w:rPr>
        <w:t>Clause 1: Total fee and each party's exact share</w:t>
      </w:r>
    </w:p>
    <w:p>
      <w:r>
        <w:t>The mediator's fee is $[HOURLY RATE] per hour, with a minimum of [NUMBER] hours, for an estimated total fee of $[TOTAL FEE]. [PARTY A] shall pay $[SHARE A] and [PARTY B] shall pay $[SHARE B]. If the mediation continues beyond the estimated time, additional time is billed at the same hourly rate and divided in the same proportions.</w:t>
      </w:r>
    </w:p>
    <w:p>
      <w:pPr>
        <w:spacing w:before="320" w:after="120"/>
      </w:pPr>
      <w:r>
        <w:rPr>
          <w:b/>
          <w:color w:val="0F2540"/>
          <w:sz w:val="26"/>
        </w:rPr>
        <w:t>Clause 2: Due date tied to the session</w:t>
      </w:r>
    </w:p>
    <w:p>
      <w:r>
        <w:t>Each party's share is due as a deposit no later than [DATE], and in any event before the session scheduled for [SESSION DATE] begins. Any balance for additional time is due on the day of the session.</w:t>
      </w:r>
    </w:p>
    <w:p>
      <w:pPr>
        <w:spacing w:before="320" w:after="120"/>
      </w:pPr>
      <w:r>
        <w:rPr>
          <w:b/>
          <w:color w:val="0F2540"/>
          <w:sz w:val="26"/>
        </w:rPr>
        <w:t>Clause 3: Accepted payment methods</w:t>
      </w:r>
    </w:p>
    <w:p>
      <w:r>
        <w:t>Payment may be made by [CARD, ONLINE PAYMENT LINK, OR CHECK]. The mediator will provide each party with an invoice for that party's share and instructions for each accepted method.</w:t>
      </w:r>
    </w:p>
    <w:p>
      <w:pPr>
        <w:spacing w:before="320" w:after="120"/>
      </w:pPr>
      <w:r>
        <w:rPr>
          <w:b/>
          <w:color w:val="0F2540"/>
          <w:sz w:val="26"/>
        </w:rPr>
        <w:t>Clause 4: What happens if a share is not paid</w:t>
      </w:r>
    </w:p>
    <w:p>
      <w:r>
        <w:t>If a party does not pay their share when due, the mediator may postpone or suspend the session until payment is received. A party whose non-payment causes a postponement may be responsible for the costs of the delay, including [CANCELLATION FEE OR COSTS].</w:t>
      </w:r>
    </w:p>
    <w:p>
      <w:pPr>
        <w:spacing w:before="320" w:after="120"/>
      </w:pPr>
      <w:r>
        <w:rPr>
          <w:b/>
          <w:color w:val="0F2540"/>
          <w:sz w:val="26"/>
        </w:rPr>
        <w:t>Clause 5: Several or joint obligation</w:t>
      </w:r>
    </w:p>
    <w:p>
      <w:r>
        <w:t>Each party is responsible only for that party's own share of the mediator's fee, and not for the share of any other party.</w:t>
      </w:r>
    </w:p>
    <w:p>
      <w:r>
        <w:t>[ALTERNATIVE, JOINT OBLIGATION: The parties are jointly and severally responsible for the mediator's full fee, and any unpaid balance may be collected from either party.]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0" w:line="312" w:lineRule="auto"/>
    </w:pPr>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